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896"/>
        <w:gridCol w:w="1278"/>
        <w:gridCol w:w="948"/>
        <w:gridCol w:w="1371"/>
        <w:gridCol w:w="1095"/>
        <w:gridCol w:w="1490"/>
        <w:gridCol w:w="1178"/>
        <w:gridCol w:w="1227"/>
        <w:gridCol w:w="1171"/>
        <w:gridCol w:w="1266"/>
        <w:gridCol w:w="1190"/>
      </w:tblGrid>
      <w:tr w:rsidR="0042053B" w14:paraId="043CB234" w14:textId="358BA609" w:rsidTr="00A13A84"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9007" w14:textId="77777777" w:rsidR="00A13A84" w:rsidRDefault="00A13A84">
            <w:r>
              <w:t>SAB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16EA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SAR Name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D598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Publication Date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F6BE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1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BEA5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2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C829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3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EAF6E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Main type of abuse/neglect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BCF8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Gender identity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A3DCC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Ethnicity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B4CC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Age bracket 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A8FD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Disability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6D89A6" w14:textId="2866CA7D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Link to SAR Report</w:t>
            </w:r>
          </w:p>
        </w:tc>
      </w:tr>
      <w:tr w:rsidR="0042053B" w14:paraId="7BA10EE8" w14:textId="0A46921B" w:rsidTr="00A13A84"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2286" w14:textId="54FA361A" w:rsidR="00A13A84" w:rsidRDefault="00A75E1B">
            <w:pPr>
              <w:rPr>
                <w:lang w:eastAsia="en-US"/>
              </w:rPr>
            </w:pPr>
            <w:r>
              <w:rPr>
                <w:lang w:eastAsia="en-US"/>
              </w:rPr>
              <w:t>HSAB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39E8" w14:textId="72EAE505" w:rsidR="00A13A84" w:rsidRDefault="0015325A">
            <w:pPr>
              <w:rPr>
                <w:lang w:eastAsia="en-US"/>
              </w:rPr>
            </w:pPr>
            <w:r>
              <w:rPr>
                <w:lang w:eastAsia="en-US"/>
              </w:rPr>
              <w:t>Edith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6134" w14:textId="76B9F66A" w:rsidR="00A13A84" w:rsidRDefault="0015325A">
            <w:pPr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A75E1B">
              <w:rPr>
                <w:lang w:eastAsia="en-US"/>
              </w:rPr>
              <w:t>/0</w:t>
            </w:r>
            <w:r>
              <w:rPr>
                <w:lang w:eastAsia="en-US"/>
              </w:rPr>
              <w:t>1</w:t>
            </w:r>
            <w:r w:rsidR="00A75E1B">
              <w:rPr>
                <w:lang w:eastAsia="en-US"/>
              </w:rPr>
              <w:t>/202</w:t>
            </w:r>
            <w:r>
              <w:rPr>
                <w:lang w:eastAsia="en-US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05B3" w14:textId="21168283" w:rsidR="00A13A84" w:rsidRDefault="0015325A">
            <w:pPr>
              <w:rPr>
                <w:lang w:eastAsia="en-US"/>
              </w:rPr>
            </w:pPr>
            <w:r>
              <w:rPr>
                <w:lang w:eastAsia="en-US"/>
              </w:rPr>
              <w:t>End of life care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569B" w14:textId="6F8419F5" w:rsidR="00A13A84" w:rsidRDefault="0015325A">
            <w:pPr>
              <w:rPr>
                <w:lang w:eastAsia="en-US"/>
              </w:rPr>
            </w:pPr>
            <w:r>
              <w:rPr>
                <w:lang w:eastAsia="en-US"/>
              </w:rPr>
              <w:t>Pressure ulcers and safeguarding response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4316" w14:textId="3AAA409E" w:rsidR="00A13A84" w:rsidRDefault="00AA68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Working with </w:t>
            </w:r>
            <w:r w:rsidR="0015325A">
              <w:rPr>
                <w:lang w:eastAsia="en-US"/>
              </w:rPr>
              <w:t xml:space="preserve">Power of Attorneys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8779" w14:textId="611FD509" w:rsidR="00A13A84" w:rsidRDefault="00AA6870">
            <w:pPr>
              <w:rPr>
                <w:lang w:eastAsia="en-US"/>
              </w:rPr>
            </w:pPr>
            <w:r>
              <w:rPr>
                <w:lang w:eastAsia="en-US"/>
              </w:rPr>
              <w:t>Physical / Neglect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F6B1" w14:textId="4CA3070C" w:rsidR="00A13A84" w:rsidRDefault="00AA6870">
            <w:pPr>
              <w:rPr>
                <w:lang w:eastAsia="en-US"/>
              </w:rPr>
            </w:pPr>
            <w:r>
              <w:rPr>
                <w:lang w:eastAsia="en-US"/>
              </w:rPr>
              <w:t>Female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8D96" w14:textId="08B8F982" w:rsidR="00A13A84" w:rsidRDefault="003460F5">
            <w:pPr>
              <w:rPr>
                <w:lang w:eastAsia="en-US"/>
              </w:rPr>
            </w:pPr>
            <w:r>
              <w:rPr>
                <w:lang w:eastAsia="en-US"/>
              </w:rPr>
              <w:t>White British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908E" w14:textId="3F8B55F5" w:rsidR="00A13A84" w:rsidRDefault="00755121" w:rsidP="006607FF">
            <w:pPr>
              <w:rPr>
                <w:lang w:eastAsia="en-US"/>
              </w:rPr>
            </w:pPr>
            <w:r>
              <w:rPr>
                <w:lang w:eastAsia="en-US"/>
              </w:rPr>
              <w:t>80</w:t>
            </w:r>
            <w:r w:rsidR="006607FF">
              <w:rPr>
                <w:lang w:eastAsia="en-US"/>
              </w:rPr>
              <w:t>+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61FE" w14:textId="6B7A5294" w:rsidR="00A13A84" w:rsidRDefault="00DB15C8">
            <w:pPr>
              <w:rPr>
                <w:lang w:eastAsia="en-US"/>
              </w:rPr>
            </w:pPr>
            <w:r>
              <w:rPr>
                <w:lang w:eastAsia="en-US"/>
              </w:rPr>
              <w:t>Mental health</w:t>
            </w:r>
            <w:r w:rsidR="0042053B">
              <w:rPr>
                <w:lang w:eastAsia="en-US"/>
              </w:rPr>
              <w:t xml:space="preserve"> disability – caused by Dementia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FBF65" w14:textId="58231ED4" w:rsidR="00A13A84" w:rsidRDefault="00DB15C8">
            <w:pPr>
              <w:rPr>
                <w:lang w:eastAsia="en-US"/>
              </w:rPr>
            </w:pPr>
            <w:hyperlink r:id="rId5" w:history="1">
              <w:r w:rsidRPr="00DB15C8">
                <w:rPr>
                  <w:rStyle w:val="Hyperlink"/>
                  <w:lang w:eastAsia="en-US"/>
                </w:rPr>
                <w:t>Edith SAR (January 2025) - Hampshire Safeguarding Adults Board</w:t>
              </w:r>
            </w:hyperlink>
          </w:p>
        </w:tc>
      </w:tr>
    </w:tbl>
    <w:p w14:paraId="2FC97BDC" w14:textId="77777777" w:rsidR="00594A54" w:rsidRDefault="00594A54"/>
    <w:sectPr w:rsidR="00594A54" w:rsidSect="00A13A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77753"/>
    <w:multiLevelType w:val="hybridMultilevel"/>
    <w:tmpl w:val="81ECC144"/>
    <w:lvl w:ilvl="0" w:tplc="3B7EC1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95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085985"/>
    <w:rsid w:val="000D6380"/>
    <w:rsid w:val="0015325A"/>
    <w:rsid w:val="00237FCF"/>
    <w:rsid w:val="003460F5"/>
    <w:rsid w:val="0042053B"/>
    <w:rsid w:val="0048006B"/>
    <w:rsid w:val="00594A54"/>
    <w:rsid w:val="005C3381"/>
    <w:rsid w:val="00614127"/>
    <w:rsid w:val="006607FF"/>
    <w:rsid w:val="00755121"/>
    <w:rsid w:val="009F182E"/>
    <w:rsid w:val="00A13A84"/>
    <w:rsid w:val="00A75E1B"/>
    <w:rsid w:val="00A8485D"/>
    <w:rsid w:val="00AA6870"/>
    <w:rsid w:val="00CE3CA4"/>
    <w:rsid w:val="00D347CE"/>
    <w:rsid w:val="00DB15C8"/>
    <w:rsid w:val="00EA6441"/>
    <w:rsid w:val="00F3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4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638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ampshiresab.org.uk/safeguarding-adult-reviews/hampshires-published-sars/edith-sar-january-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Voyle, Carrie</cp:lastModifiedBy>
  <cp:revision>7</cp:revision>
  <dcterms:created xsi:type="dcterms:W3CDTF">2025-02-03T19:50:00Z</dcterms:created>
  <dcterms:modified xsi:type="dcterms:W3CDTF">2025-02-03T19:55:00Z</dcterms:modified>
</cp:coreProperties>
</file>